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B" w:rsidRDefault="00805CF7">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rsidR="00547E2A" w:rsidRDefault="00547E2A">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03C1B">
            <w:pPr>
              <w:jc w:val="both"/>
              <w:rPr>
                <w:rFonts w:ascii="Arial" w:hAnsi="Arial" w:cs="Arial"/>
              </w:rPr>
            </w:pPr>
            <w:r>
              <w:rPr>
                <w:rFonts w:ascii="Arial" w:hAnsi="Arial" w:cs="Arial"/>
              </w:rPr>
              <w:t>Headteacher</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rsidR="00D03C1B" w:rsidRDefault="00D03C1B">
            <w:pPr>
              <w:jc w:val="both"/>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rsidR="00547E2A" w:rsidRPr="008E39B2" w:rsidRDefault="00547E2A" w:rsidP="00547E2A">
      <w:pPr>
        <w:rPr>
          <w:rFonts w:ascii="Arial" w:hAnsi="Arial" w:cs="Arial"/>
        </w:rPr>
      </w:pPr>
    </w:p>
    <w:p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rsidR="00547E2A" w:rsidRPr="00952C61" w:rsidRDefault="00547E2A" w:rsidP="00547E2A">
      <w:pPr>
        <w:rPr>
          <w:rFonts w:ascii="Arial" w:hAnsi="Arial" w:cs="Arial"/>
        </w:rPr>
      </w:pPr>
      <w:r w:rsidRPr="00952C61">
        <w:rPr>
          <w:rFonts w:ascii="Arial" w:hAnsi="Arial" w:cs="Arial"/>
        </w:rPr>
        <w:t xml:space="preserve">       teacher.</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rsidR="00547E2A" w:rsidRPr="008E39B2" w:rsidRDefault="00547E2A" w:rsidP="00547E2A">
      <w:pPr>
        <w:rPr>
          <w:rFonts w:ascii="Arial" w:hAnsi="Arial" w:cs="Arial"/>
        </w:rPr>
      </w:pPr>
      <w:r w:rsidRPr="008E39B2">
        <w:rPr>
          <w:rFonts w:ascii="Arial" w:hAnsi="Arial" w:cs="Arial"/>
        </w:rPr>
        <w:t xml:space="preserve">      acceptable manner</w:t>
      </w:r>
    </w:p>
    <w:p w:rsidR="00547E2A" w:rsidRPr="008E39B2" w:rsidRDefault="00547E2A" w:rsidP="00547E2A">
      <w:pPr>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self reliance and self esteem.</w:t>
      </w:r>
    </w:p>
    <w:p w:rsidR="00547E2A" w:rsidRPr="008E39B2" w:rsidRDefault="00547E2A" w:rsidP="00547E2A">
      <w:pPr>
        <w:tabs>
          <w:tab w:val="num" w:pos="0"/>
        </w:tabs>
        <w:rPr>
          <w:rFonts w:ascii="Arial" w:hAnsi="Arial" w:cs="Arial"/>
        </w:rPr>
      </w:pPr>
    </w:p>
    <w:p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rsidR="00547E2A" w:rsidRPr="008E39B2" w:rsidRDefault="00547E2A" w:rsidP="00547E2A">
      <w:pPr>
        <w:ind w:left="420"/>
        <w:rPr>
          <w:rFonts w:ascii="Arial" w:hAnsi="Arial" w:cs="Arial"/>
        </w:rPr>
      </w:pPr>
      <w:r w:rsidRPr="008E39B2">
        <w:rPr>
          <w:rFonts w:ascii="Arial" w:hAnsi="Arial" w:cs="Arial"/>
        </w:rPr>
        <w:t>classroom</w:t>
      </w:r>
    </w:p>
    <w:p w:rsidR="00547E2A" w:rsidRPr="008E39B2" w:rsidRDefault="00547E2A" w:rsidP="00547E2A">
      <w:pPr>
        <w:ind w:left="420"/>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rsidR="00547E2A" w:rsidRPr="008E39B2" w:rsidRDefault="00547E2A" w:rsidP="00547E2A">
      <w:pPr>
        <w:rPr>
          <w:rFonts w:ascii="Arial" w:hAnsi="Arial" w:cs="Arial"/>
        </w:rPr>
      </w:pPr>
      <w:r w:rsidRPr="008E39B2">
        <w:rPr>
          <w:rFonts w:ascii="Arial" w:hAnsi="Arial" w:cs="Arial"/>
        </w:rPr>
        <w:t xml:space="preserve">      their stage of development</w:t>
      </w:r>
    </w:p>
    <w:p w:rsidR="00547E2A" w:rsidRPr="008E39B2" w:rsidRDefault="00547E2A" w:rsidP="00547E2A">
      <w:pPr>
        <w:tabs>
          <w:tab w:val="num" w:pos="57"/>
        </w:tabs>
        <w:ind w:left="420" w:hanging="420"/>
        <w:rPr>
          <w:rFonts w:ascii="Arial" w:hAnsi="Arial" w:cs="Arial"/>
        </w:rPr>
      </w:pPr>
    </w:p>
    <w:p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13   To use the school’s system for recording progress</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rsidR="00547E2A" w:rsidRPr="00952C61" w:rsidRDefault="00547E2A" w:rsidP="00547E2A">
      <w:pPr>
        <w:rPr>
          <w:rFonts w:ascii="Arial" w:hAnsi="Arial" w:cs="Arial"/>
        </w:rPr>
      </w:pPr>
      <w:r w:rsidRPr="00952C61">
        <w:rPr>
          <w:rFonts w:ascii="Arial" w:hAnsi="Arial" w:cs="Arial"/>
        </w:rPr>
        <w:t xml:space="preserve">        environment</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rsidR="00547E2A" w:rsidRPr="008E39B2" w:rsidRDefault="00547E2A" w:rsidP="00547E2A">
      <w:pPr>
        <w:rPr>
          <w:rFonts w:ascii="Arial" w:hAnsi="Arial" w:cs="Arial"/>
        </w:rPr>
      </w:pPr>
      <w:r w:rsidRPr="008E39B2">
        <w:rPr>
          <w:rFonts w:ascii="Arial" w:hAnsi="Arial" w:cs="Arial"/>
        </w:rPr>
        <w:t xml:space="preserve">        further knowledge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rsidR="00547E2A" w:rsidRPr="008E39B2" w:rsidRDefault="00547E2A" w:rsidP="00547E2A">
      <w:pPr>
        <w:rPr>
          <w:rFonts w:ascii="Arial" w:hAnsi="Arial" w:cs="Arial"/>
        </w:rPr>
      </w:pPr>
    </w:p>
    <w:p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rsidR="00547E2A" w:rsidRPr="008E39B2" w:rsidRDefault="00547E2A" w:rsidP="00547E2A">
      <w:pPr>
        <w:rPr>
          <w:rFonts w:ascii="Arial" w:hAnsi="Arial" w:cs="Arial"/>
        </w:rPr>
      </w:pPr>
      <w:r w:rsidRPr="008E39B2">
        <w:rPr>
          <w:rFonts w:ascii="Arial" w:hAnsi="Arial" w:cs="Arial"/>
        </w:rPr>
        <w:t xml:space="preserve">        Department’s Equal Opportunities Policy. </w:t>
      </w:r>
    </w:p>
    <w:p w:rsidR="00D03C1B" w:rsidRDefault="00D03C1B">
      <w:pPr>
        <w:tabs>
          <w:tab w:val="num" w:pos="360"/>
        </w:tabs>
        <w:ind w:left="360"/>
        <w:jc w:val="both"/>
        <w:rPr>
          <w:rFonts w:ascii="Arial" w:hAnsi="Arial" w:cs="Arial"/>
        </w:rPr>
      </w:pPr>
    </w:p>
    <w:p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rsidR="008A6BC0" w:rsidRDefault="008A6BC0" w:rsidP="008A6BC0">
            <w:pPr>
              <w:ind w:left="720"/>
              <w:rPr>
                <w:rFonts w:ascii="Arial" w:hAnsi="Arial" w:cs="Arial"/>
              </w:rPr>
            </w:pPr>
          </w:p>
          <w:p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provide levels of individual attention, reassurance and help with learning tasks as appropriate to pupils’ needs, encouraging the pupil to stay on task</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rsidR="00547E2A" w:rsidRPr="00BE19F7" w:rsidRDefault="00547E2A" w:rsidP="00BE19F7">
            <w:pPr>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rsidR="00547E2A" w:rsidRPr="00547E2A" w:rsidRDefault="00547E2A" w:rsidP="00547E2A">
            <w:pPr>
              <w:pStyle w:val="ListParagraph"/>
              <w:rPr>
                <w:rFonts w:ascii="Arial" w:hAnsi="Arial" w:cs="Arial"/>
              </w:rPr>
            </w:pPr>
          </w:p>
          <w:p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rsidR="00547E2A" w:rsidRDefault="00547E2A" w:rsidP="00547E2A">
            <w:pPr>
              <w:ind w:left="720"/>
              <w:rPr>
                <w:rFonts w:ascii="Arial" w:hAnsi="Arial" w:cs="Arial"/>
              </w:rPr>
            </w:pPr>
          </w:p>
          <w:p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rsidR="009C5D5A" w:rsidRDefault="009C5D5A" w:rsidP="009C5D5A">
            <w:pPr>
              <w:numPr>
                <w:ilvl w:val="0"/>
                <w:numId w:val="4"/>
              </w:numPr>
              <w:tabs>
                <w:tab w:val="clear" w:pos="720"/>
                <w:tab w:val="num" w:pos="432"/>
              </w:tabs>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rsidR="00547E2A" w:rsidRDefault="00547E2A" w:rsidP="00547E2A">
            <w:pPr>
              <w:ind w:left="720"/>
              <w:rPr>
                <w:rFonts w:ascii="Arial" w:hAnsi="Arial" w:cs="Arial"/>
              </w:rPr>
            </w:pPr>
          </w:p>
          <w:p w:rsidR="00547E2A" w:rsidRDefault="00547E2A" w:rsidP="00547E2A">
            <w:pPr>
              <w:numPr>
                <w:ilvl w:val="0"/>
                <w:numId w:val="19"/>
              </w:numPr>
              <w:rPr>
                <w:rFonts w:ascii="Arial" w:hAnsi="Arial" w:cs="Arial"/>
              </w:rPr>
            </w:pPr>
            <w:r w:rsidRPr="00547E2A">
              <w:rPr>
                <w:rFonts w:ascii="Arial" w:hAnsi="Arial" w:cs="Arial"/>
              </w:rPr>
              <w:t>Knowledge of  SEN Code of Practice</w:t>
            </w:r>
          </w:p>
          <w:p w:rsidR="00547E2A" w:rsidRDefault="00547E2A" w:rsidP="00547E2A">
            <w:pPr>
              <w:pStyle w:val="ListParagraph"/>
              <w:rPr>
                <w:rFonts w:ascii="Arial" w:hAnsi="Arial" w:cs="Arial"/>
              </w:rPr>
            </w:pPr>
          </w:p>
          <w:p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547E2A">
            <w:pPr>
              <w:tabs>
                <w:tab w:val="left" w:pos="72"/>
              </w:tabs>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rsidR="00547E2A" w:rsidRDefault="00547E2A" w:rsidP="00547E2A">
            <w:pPr>
              <w:ind w:left="720"/>
              <w:rPr>
                <w:rFonts w:ascii="Arial" w:hAnsi="Arial" w:cs="Arial"/>
              </w:rPr>
            </w:pPr>
          </w:p>
          <w:p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rsidR="009C5D5A" w:rsidRPr="008A35E9" w:rsidRDefault="009C5D5A" w:rsidP="008A35E9">
            <w:pPr>
              <w:ind w:left="720"/>
              <w:rPr>
                <w:rFonts w:ascii="Arial" w:hAnsi="Arial" w:cs="Arial"/>
                <w:lang w:val="en-US" w:eastAsia="en-GB"/>
              </w:rPr>
            </w:pPr>
          </w:p>
        </w:tc>
        <w:tc>
          <w:tcPr>
            <w:tcW w:w="3060" w:type="dxa"/>
          </w:tcPr>
          <w:p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rsidR="00547E2A" w:rsidRDefault="00547E2A" w:rsidP="00547E2A">
            <w:pPr>
              <w:pStyle w:val="BodyText"/>
              <w:ind w:left="720"/>
              <w:rPr>
                <w:rFonts w:ascii="Arial" w:hAnsi="Arial" w:cs="Arial"/>
                <w:sz w:val="24"/>
                <w:szCs w:val="24"/>
                <w:lang w:val="en-GB" w:eastAsia="en-US"/>
              </w:rPr>
            </w:pPr>
          </w:p>
          <w:p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rsidR="009C5D5A" w:rsidRDefault="009C5D5A" w:rsidP="008A35E9">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03291">
              <w:rPr>
                <w:rFonts w:ascii="Arial" w:hAnsi="Arial" w:cs="Arial"/>
              </w:rPr>
            </w:r>
            <w:r w:rsidR="00A03291">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C6" w:rsidRDefault="004D13C6">
      <w:r>
        <w:separator/>
      </w:r>
    </w:p>
  </w:endnote>
  <w:endnote w:type="continuationSeparator" w:id="0">
    <w:p w:rsidR="004D13C6" w:rsidRDefault="004D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03291">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03291">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C6" w:rsidRDefault="004D13C6">
      <w:r>
        <w:separator/>
      </w:r>
    </w:p>
  </w:footnote>
  <w:footnote w:type="continuationSeparator" w:id="0">
    <w:p w:rsidR="004D13C6" w:rsidRDefault="004D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14"/>
  </w:num>
  <w:num w:numId="4">
    <w:abstractNumId w:val="21"/>
  </w:num>
  <w:num w:numId="5">
    <w:abstractNumId w:val="3"/>
  </w:num>
  <w:num w:numId="6">
    <w:abstractNumId w:val="1"/>
  </w:num>
  <w:num w:numId="7">
    <w:abstractNumId w:val="16"/>
  </w:num>
  <w:num w:numId="8">
    <w:abstractNumId w:val="15"/>
  </w:num>
  <w:num w:numId="9">
    <w:abstractNumId w:val="10"/>
  </w:num>
  <w:num w:numId="10">
    <w:abstractNumId w:val="2"/>
  </w:num>
  <w:num w:numId="11">
    <w:abstractNumId w:val="18"/>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2076CA"/>
    <w:rsid w:val="003B4632"/>
    <w:rsid w:val="00445400"/>
    <w:rsid w:val="004A1694"/>
    <w:rsid w:val="004C459D"/>
    <w:rsid w:val="004D13C6"/>
    <w:rsid w:val="00547E2A"/>
    <w:rsid w:val="00552FC6"/>
    <w:rsid w:val="00574C60"/>
    <w:rsid w:val="005C4379"/>
    <w:rsid w:val="005D5367"/>
    <w:rsid w:val="00692FB0"/>
    <w:rsid w:val="00805CF7"/>
    <w:rsid w:val="008A35E9"/>
    <w:rsid w:val="008A6BC0"/>
    <w:rsid w:val="008F0513"/>
    <w:rsid w:val="00924FAF"/>
    <w:rsid w:val="00952C61"/>
    <w:rsid w:val="009C4EDD"/>
    <w:rsid w:val="009C5D5A"/>
    <w:rsid w:val="009F5894"/>
    <w:rsid w:val="00A03291"/>
    <w:rsid w:val="00A2496F"/>
    <w:rsid w:val="00A31253"/>
    <w:rsid w:val="00A3780C"/>
    <w:rsid w:val="00AC2010"/>
    <w:rsid w:val="00BE19F7"/>
    <w:rsid w:val="00C427D1"/>
    <w:rsid w:val="00C65B77"/>
    <w:rsid w:val="00CC0D36"/>
    <w:rsid w:val="00D03C1B"/>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7BC5E5D-4A79-4D19-8D68-6F069044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DA5062-2CFA-4650-9DAF-CD43FA3AD5FB}">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Helen Vidler</cp:lastModifiedBy>
  <cp:revision>2</cp:revision>
  <cp:lastPrinted>2010-05-13T15:46:00Z</cp:lastPrinted>
  <dcterms:created xsi:type="dcterms:W3CDTF">2018-07-03T09:41:00Z</dcterms:created>
  <dcterms:modified xsi:type="dcterms:W3CDTF">2018-07-03T09:41:00Z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